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7654"/>
      </w:tblGrid>
      <w:tr>
        <w:trPr/>
        <w:tc>
          <w:tcPr>
            <w:tcW w:w="1696" w:type="dxa"/>
            <w:tcBorders>
              <w:top w:val="nil"/>
              <w:left w:val="nil"/>
              <w:bottom w:val="single" w:sz="24" w:space="0" w:color="003300"/>
              <w:right w:val="nil"/>
            </w:tcBorders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2"/>
                <w:sz w:val="20"/>
                <w:szCs w:val="20"/>
                <w:lang w:val="sr-Latn-RS" w:eastAsia="en-US" w:bidi="ar-SA"/>
              </w:rPr>
              <w:drawing>
                <wp:inline distT="0" distB="0" distL="0" distR="0">
                  <wp:extent cx="932815" cy="126936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single" w:sz="24" w:space="0" w:color="003300"/>
              <w:right w:val="nil"/>
            </w:tcBorders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Times New Roman" w:hAnsi="Times New Roman" w:cs="Times New Roman"/>
                <w:b/>
                <w:b/>
                <w:color w:val="003300"/>
              </w:rPr>
            </w:pPr>
            <w:r>
              <w:rPr>
                <w:rFonts w:eastAsia="Calibri" w:cs="Times New Roman" w:ascii="Times New Roman" w:hAnsi="Times New Roman"/>
                <w:b/>
                <w:color w:val="003300"/>
                <w:kern w:val="2"/>
                <w:sz w:val="20"/>
                <w:szCs w:val="20"/>
                <w:lang w:val="sr-Latn-RS" w:eastAsia="en-US" w:bidi="ar-SA"/>
              </w:rPr>
              <w:t>Centar za ekološko obrazovanje i održivi razvoj Kragujevac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3300"/>
              </w:rPr>
            </w:pPr>
            <w:r>
              <w:rPr>
                <w:rFonts w:eastAsia="Calibri" w:cs="Times New Roman" w:ascii="Times New Roman" w:hAnsi="Times New Roman"/>
                <w:color w:val="003300"/>
                <w:kern w:val="2"/>
                <w:sz w:val="20"/>
                <w:szCs w:val="20"/>
                <w:lang w:val="sr-Latn-RS" w:eastAsia="en-US" w:bidi="ar-SA"/>
              </w:rPr>
              <w:t>Ul. Jovana Petrovića Kovača br. 5/I-26, 34000 Kragujevac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3300"/>
              </w:rPr>
            </w:pPr>
            <w:r>
              <w:rPr>
                <w:rFonts w:eastAsia="Calibri" w:cs="Times New Roman" w:ascii="Times New Roman" w:hAnsi="Times New Roman"/>
                <w:color w:val="003300"/>
                <w:kern w:val="2"/>
                <w:sz w:val="20"/>
                <w:szCs w:val="20"/>
                <w:lang w:val="sr-Latn-RS" w:eastAsia="en-US" w:bidi="ar-SA"/>
              </w:rPr>
              <w:t xml:space="preserve">PIB:108600815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3300"/>
                <w:sz w:val="18"/>
                <w:szCs w:val="1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3300"/>
                <w:kern w:val="2"/>
                <w:sz w:val="18"/>
                <w:szCs w:val="18"/>
                <w:shd w:fill="FFFFFF" w:val="clear"/>
                <w:lang w:val="sr-Latn-RS" w:eastAsia="en-US" w:bidi="ar-SA"/>
              </w:rPr>
              <w:t>Matični broj: 28149581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3300"/>
                <w:sz w:val="18"/>
                <w:szCs w:val="1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3300"/>
                <w:kern w:val="2"/>
                <w:sz w:val="20"/>
                <w:szCs w:val="20"/>
                <w:lang w:val="sr-Latn-RS" w:eastAsia="en-US" w:bidi="ar-SA"/>
              </w:rPr>
              <w:t>tel: +381 69 29 55 100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6600"/>
              </w:rPr>
            </w:pPr>
            <w:hyperlink r:id="rId3">
              <w:r>
                <w:rPr>
                  <w:rStyle w:val="InternetLink"/>
                  <w:rFonts w:eastAsia="Calibri" w:cs="Times New Roman" w:ascii="Times New Roman" w:hAnsi="Times New Roman"/>
                  <w:kern w:val="2"/>
                  <w:sz w:val="20"/>
                  <w:szCs w:val="20"/>
                  <w:lang w:val="sr-Latn-RS" w:eastAsia="en-US" w:bidi="ar-SA"/>
                </w:rPr>
                <w:t>www.ceoor.edu.rs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6600"/>
              </w:rPr>
            </w:pPr>
            <w:hyperlink r:id="rId4">
              <w:r>
                <w:rPr>
                  <w:rStyle w:val="InternetLink"/>
                  <w:rFonts w:eastAsia="Calibri" w:cs="Times New Roman" w:ascii="Times New Roman" w:hAnsi="Times New Roman"/>
                  <w:kern w:val="2"/>
                  <w:sz w:val="20"/>
                  <w:szCs w:val="20"/>
                  <w:lang w:val="sr-Latn-RS" w:eastAsia="en-US" w:bidi="ar-SA"/>
                </w:rPr>
                <w:t>ceoor.kg@gmail.com</w:t>
              </w:r>
            </w:hyperlink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Povodom 22. aprila, Dana planete Zemlјe,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Centar za ekološko obrazovanje i održivi razvoj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raspisuje:</w:t>
      </w:r>
    </w:p>
    <w:p>
      <w:pPr>
        <w:pStyle w:val="Normal"/>
        <w:spacing w:lineRule="auto" w:line="360"/>
        <w:jc w:val="center"/>
        <w:rPr>
          <w:rFonts w:ascii="inherit" w:hAnsi="inherit" w:eastAsia="Times New Roman" w:cs="Times New Roman"/>
          <w:i/>
          <w:i/>
          <w:iCs/>
          <w:sz w:val="23"/>
          <w:szCs w:val="23"/>
          <w:lang w:eastAsia="sr-Latn-RS"/>
        </w:rPr>
      </w:pPr>
      <w:r>
        <w:rPr>
          <w:rFonts w:eastAsia="Times New Roman" w:cs="Times New Roman" w:ascii="inherit" w:hAnsi="inherit"/>
          <w:b/>
          <w:bCs/>
          <w:i/>
          <w:iCs/>
          <w:sz w:val="23"/>
          <w:szCs w:val="23"/>
          <w:lang w:eastAsia="sr-Latn-RS"/>
        </w:rPr>
        <w:t>XX NAGRADNI KONKURS ZA DEČIJE LIKOVNE RADOVE</w:t>
      </w:r>
      <w:r>
        <w:rPr>
          <w:rFonts w:eastAsia="Times New Roman" w:cs="Times New Roman" w:ascii="inherit" w:hAnsi="inherit"/>
          <w:sz w:val="23"/>
          <w:szCs w:val="23"/>
          <w:lang w:eastAsia="sr-Latn-RS"/>
        </w:rPr>
        <w:t> </w:t>
      </w:r>
    </w:p>
    <w:p>
      <w:pPr>
        <w:pStyle w:val="Normal"/>
        <w:spacing w:lineRule="auto" w:line="360"/>
        <w:jc w:val="center"/>
        <w:rPr>
          <w:rFonts w:ascii="inherit" w:hAnsi="inherit" w:eastAsia="Times New Roman" w:cs="Times New Roman"/>
          <w:i/>
          <w:i/>
          <w:iCs/>
          <w:sz w:val="23"/>
          <w:szCs w:val="23"/>
          <w:lang w:eastAsia="sr-Latn-RS"/>
        </w:rPr>
      </w:pPr>
      <w:r>
        <w:rPr>
          <w:rFonts w:eastAsia="Times New Roman" w:cs="Times New Roman" w:ascii="inherit" w:hAnsi="inherit"/>
          <w:b/>
          <w:bCs/>
          <w:i/>
          <w:iCs/>
          <w:sz w:val="23"/>
          <w:szCs w:val="23"/>
          <w:lang w:eastAsia="sr-Latn-RS"/>
        </w:rPr>
        <w:t>„</w:t>
      </w:r>
      <w:r>
        <w:rPr>
          <w:rFonts w:eastAsia="Times New Roman" w:cs="Times New Roman" w:ascii="inherit" w:hAnsi="inherit"/>
          <w:b/>
          <w:bCs/>
          <w:i/>
          <w:iCs/>
          <w:sz w:val="23"/>
          <w:szCs w:val="23"/>
          <w:lang w:eastAsia="sr-Latn-RS"/>
        </w:rPr>
        <w:t>PLAVA PLANETA„</w:t>
      </w:r>
      <w:r>
        <w:rPr>
          <w:rFonts w:eastAsia="Times New Roman" w:cs="Times New Roman" w:ascii="inherit" w:hAnsi="inherit"/>
          <w:b/>
          <w:bCs/>
          <w:i/>
          <w:iCs/>
          <w:sz w:val="23"/>
          <w:szCs w:val="23"/>
          <w:lang w:eastAsia="sr-Latn-RS"/>
        </w:rPr>
        <w:t xml:space="preserve">   </w:t>
      </w:r>
    </w:p>
    <w:p>
      <w:pPr>
        <w:pStyle w:val="Normal"/>
        <w:spacing w:lineRule="auto" w:line="360"/>
        <w:jc w:val="center"/>
        <w:rPr>
          <w:rFonts w:ascii="inherit" w:hAnsi="inherit" w:eastAsia="Times New Roman" w:cs="Times New Roman"/>
          <w:i/>
          <w:i/>
          <w:iCs/>
          <w:sz w:val="23"/>
          <w:szCs w:val="23"/>
          <w:lang w:eastAsia="sr-Latn-RS"/>
        </w:rPr>
      </w:pPr>
      <w:r>
        <w:rPr>
          <w:rFonts w:eastAsia="Times New Roman" w:cs="Times New Roman" w:ascii="inherit" w:hAnsi="inherit"/>
          <w:b/>
          <w:bCs/>
          <w:i/>
          <w:iCs/>
          <w:sz w:val="23"/>
          <w:szCs w:val="23"/>
          <w:lang w:eastAsia="sr-Latn-RS"/>
        </w:rPr>
        <w:t xml:space="preserve"> </w:t>
      </w:r>
      <w:r>
        <w:rPr>
          <w:rFonts w:eastAsia="Times New Roman" w:cs="Times New Roman" w:ascii="inherit" w:hAnsi="inherit"/>
          <w:b/>
          <w:bCs/>
          <w:i/>
          <w:iCs/>
          <w:sz w:val="23"/>
          <w:szCs w:val="23"/>
          <w:lang w:eastAsia="sr-Latn-RS"/>
        </w:rPr>
        <w:t>na temu:</w:t>
      </w:r>
      <w:r>
        <w:rPr>
          <w:rFonts w:eastAsia="Times New Roman" w:cs="Times New Roman" w:ascii="inherit" w:hAnsi="inherit"/>
          <w:b/>
          <w:bCs/>
          <w:i/>
          <w:iCs/>
          <w:sz w:val="23"/>
          <w:szCs w:val="23"/>
          <w:lang w:eastAsia="sr-Latn-RS"/>
        </w:rPr>
        <w:t xml:space="preserve"> </w:t>
      </w:r>
      <w:r>
        <w:rPr>
          <w:rFonts w:eastAsia="Times New Roman" w:cs="Tahoma" w:ascii="inherit" w:hAnsi="inherit"/>
          <w:b/>
          <w:bCs/>
          <w:i/>
          <w:iCs/>
          <w:color w:val="292B2C"/>
          <w:sz w:val="23"/>
          <w:szCs w:val="23"/>
          <w:lang w:eastAsia="sr-Latn-RS"/>
        </w:rPr>
        <w:t>ZA SPAS PLANETE</w:t>
      </w:r>
    </w:p>
    <w:p>
      <w:pPr>
        <w:pStyle w:val="Normal"/>
        <w:jc w:val="both"/>
        <w:rPr/>
      </w:pPr>
      <w:r>
        <w:rPr/>
        <w:t>Dan planete Zemlјe ili Dan Zemlјe obeležava se 22. aprila u više od 150 zemalјa širom sveta. Ovaj praznik ima za cilј da poveća svest lјudi o ugroženosti životne sredine, kao i da se za njih angažuje što šira javnost.</w:t>
      </w:r>
    </w:p>
    <w:p>
      <w:pPr>
        <w:pStyle w:val="Normal"/>
        <w:jc w:val="both"/>
        <w:rPr/>
      </w:pPr>
      <w:r>
        <w:rPr/>
        <w:t>Tema je jako široka i može obuhvatati sađenje drveća, klimatske promene, energetsku efikasnost (upotreba novih čistih tehnologija</w:t>
      </w:r>
      <w:r>
        <w:rPr/>
        <w:t xml:space="preserve"> </w:t>
      </w:r>
      <w:r>
        <w:rPr/>
        <w:t>-</w:t>
      </w:r>
      <w:r>
        <w:rPr/>
        <w:t xml:space="preserve"> </w:t>
      </w:r>
      <w:r>
        <w:rPr/>
        <w:t>energija sunca, vetra, morskih talasa, geotermalna energija), reciklažu i sve druge ekološke aspekte koji uklјučuju zaštitu životne sredine, akcije čišćenja, borba protiv zagađenja plastikom, održiva moda (borba protiv potrošačke kulture) i sl., potrebe za očuvanjem  šuma i sađenjem drveća….</w:t>
      </w:r>
    </w:p>
    <w:p>
      <w:pPr>
        <w:pStyle w:val="Normal"/>
        <w:jc w:val="both"/>
        <w:rPr/>
      </w:pPr>
      <w:r>
        <w:rPr/>
        <w:t>Od vaspitača, učitelja i nastavnika se očekuje da pomognu učenicima da razumeju teme i da ih prilagode njihovom uzrastu.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b/>
          <w:bCs/>
          <w:i/>
          <w:iCs/>
          <w:color w:val="292B2C"/>
          <w:sz w:val="23"/>
          <w:szCs w:val="23"/>
          <w:lang w:eastAsia="sr-Latn-RS"/>
        </w:rPr>
        <w:t>Slanjem likovnih radova na ove teme skrećemo pažnju na ove probleme i podižemo svest o potrebi očuvanja Planete i njene obnove.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b/>
          <w:bCs/>
          <w:i/>
          <w:iCs/>
          <w:color w:val="292B2C"/>
          <w:sz w:val="23"/>
          <w:szCs w:val="23"/>
          <w:lang w:eastAsia="sr-Latn-RS"/>
        </w:rPr>
        <w:t>Radovi se mogu slati u četiri kategorije: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i/>
          <w:iCs/>
          <w:color w:val="292B2C"/>
          <w:sz w:val="23"/>
          <w:szCs w:val="23"/>
          <w:lang w:eastAsia="sr-Latn-RS"/>
        </w:rPr>
        <w:t>Deca iz predškolskih ustanova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i/>
          <w:iCs/>
          <w:color w:val="292B2C"/>
          <w:sz w:val="23"/>
          <w:szCs w:val="23"/>
          <w:lang w:eastAsia="sr-Latn-RS"/>
        </w:rPr>
        <w:t>Učenici I-IV razreda osnovnih škola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i/>
          <w:iCs/>
          <w:color w:val="292B2C"/>
          <w:sz w:val="23"/>
          <w:szCs w:val="23"/>
          <w:lang w:eastAsia="sr-Latn-RS"/>
        </w:rPr>
        <w:t>Učenici V-VIII razreda osnovnih škola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FF0000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i/>
          <w:iCs/>
          <w:color w:val="FF0000"/>
          <w:sz w:val="23"/>
          <w:szCs w:val="23"/>
          <w:lang w:eastAsia="sr-Latn-RS"/>
        </w:rPr>
        <w:t>Učenici srednjih škola (svi razredi)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b/>
          <w:bCs/>
          <w:color w:val="292B2C"/>
          <w:sz w:val="23"/>
          <w:szCs w:val="23"/>
          <w:lang w:eastAsia="sr-Latn-RS"/>
        </w:rPr>
        <w:t>Uslovi konkursa: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FF0000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color w:val="FF0000"/>
          <w:sz w:val="23"/>
          <w:szCs w:val="23"/>
          <w:lang w:eastAsia="sr-Latn-RS"/>
        </w:rPr>
        <w:t>U obzir dolaze sve likovne tehnike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FF0000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b/>
          <w:bCs/>
          <w:color w:val="FF0000"/>
          <w:sz w:val="23"/>
          <w:szCs w:val="23"/>
          <w:u w:val="single"/>
          <w:lang w:eastAsia="sr-Latn-RS"/>
        </w:rPr>
        <w:t>Radovi se fotografišu ili skeniraju i šalјu preko interneta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color w:val="292B2C"/>
          <w:sz w:val="23"/>
          <w:szCs w:val="23"/>
          <w:lang w:eastAsia="sr-Latn-RS"/>
        </w:rPr>
        <w:t>Radovi će se postavlјati na fejsbuk grupi </w:t>
      </w:r>
      <w:hyperlink r:id="rId5">
        <w:r>
          <w:rPr>
            <w:rStyle w:val="InternetLink"/>
            <w:rFonts w:eastAsia="Times New Roman" w:cs="Tahoma" w:ascii="inherit" w:hAnsi="inherit"/>
            <w:b/>
            <w:bCs/>
            <w:sz w:val="23"/>
            <w:szCs w:val="23"/>
            <w:lang w:eastAsia="sr-Latn-RS"/>
          </w:rPr>
          <w:t>Dan planete Zemlje 2023</w:t>
        </w:r>
      </w:hyperlink>
      <w:r>
        <w:rPr>
          <w:rFonts w:eastAsia="Times New Roman" w:cs="Tahoma" w:ascii="inherit" w:hAnsi="inherit"/>
          <w:color w:val="292B2C"/>
          <w:sz w:val="23"/>
          <w:szCs w:val="23"/>
          <w:lang w:eastAsia="sr-Latn-RS"/>
        </w:rPr>
        <w:t>, koju je formirao Centar za ekološko obrazovanje i održivi razvoj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b/>
          <w:bCs/>
          <w:color w:val="292B2C"/>
          <w:sz w:val="23"/>
          <w:szCs w:val="23"/>
          <w:u w:val="single"/>
          <w:lang w:eastAsia="sr-Latn-RS"/>
        </w:rPr>
        <w:t>Za svaki rad posebno se u postu navode: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color w:val="292B2C"/>
          <w:sz w:val="23"/>
          <w:szCs w:val="23"/>
          <w:lang w:eastAsia="sr-Latn-RS"/>
        </w:rPr>
        <w:t>Ime i prezime deteta/učenika;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color w:val="292B2C"/>
          <w:sz w:val="23"/>
          <w:szCs w:val="23"/>
          <w:lang w:eastAsia="sr-Latn-RS"/>
        </w:rPr>
        <w:t>Razred/uzrast;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color w:val="292B2C"/>
          <w:sz w:val="23"/>
          <w:szCs w:val="23"/>
          <w:lang w:eastAsia="sr-Latn-RS"/>
        </w:rPr>
        <w:t>Naziv škole/ustanove i mesto;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020" w:right="300" w:hanging="360"/>
        <w:textAlignment w:val="baseline"/>
        <w:rPr>
          <w:rFonts w:ascii="inherit" w:hAnsi="inherit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color w:val="292B2C"/>
          <w:sz w:val="23"/>
          <w:szCs w:val="23"/>
          <w:lang w:eastAsia="sr-Latn-RS"/>
        </w:rPr>
        <w:t>Zavisno od kategorije se osim ovih podataka i šalјu tagovi u objave na grupi kako bismo prilikom pregleda radova lakše razvrstavali u starosne grupe (ukucavaju ili kopiraju)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Tahoma" w:hAnsi="Tahoma"/>
          <w:color w:val="292B2C"/>
          <w:sz w:val="23"/>
          <w:szCs w:val="23"/>
          <w:lang w:eastAsia="sr-Latn-RS"/>
        </w:rPr>
        <w:t>Vrtić – </w:t>
      </w:r>
      <w:r>
        <w:rPr>
          <w:rFonts w:eastAsia="Times New Roman" w:cs="Tahoma" w:ascii="inherit" w:hAnsi="inherit"/>
          <w:b/>
          <w:bCs/>
          <w:color w:val="292B2C"/>
          <w:sz w:val="23"/>
          <w:szCs w:val="23"/>
          <w:lang w:eastAsia="sr-Latn-RS"/>
        </w:rPr>
        <w:t>#vrtic2023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Tahoma" w:hAnsi="Tahoma"/>
          <w:color w:val="292B2C"/>
          <w:sz w:val="23"/>
          <w:szCs w:val="23"/>
          <w:lang w:eastAsia="sr-Latn-RS"/>
        </w:rPr>
        <w:t>I-IV razredi –  </w:t>
      </w:r>
      <w:r>
        <w:rPr>
          <w:rFonts w:eastAsia="Times New Roman" w:cs="Tahoma" w:ascii="inherit" w:hAnsi="inherit"/>
          <w:b/>
          <w:bCs/>
          <w:color w:val="292B2C"/>
          <w:sz w:val="23"/>
          <w:szCs w:val="23"/>
          <w:lang w:eastAsia="sr-Latn-RS"/>
        </w:rPr>
        <w:t>#osmladji2023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Tahoma" w:hAnsi="Tahoma"/>
          <w:color w:val="292B2C"/>
          <w:sz w:val="23"/>
          <w:szCs w:val="23"/>
          <w:lang w:eastAsia="sr-Latn-RS"/>
        </w:rPr>
        <w:t>V-VIII razredi – </w:t>
      </w:r>
      <w:r>
        <w:rPr>
          <w:rFonts w:eastAsia="Times New Roman" w:cs="Tahoma" w:ascii="inherit" w:hAnsi="inherit"/>
          <w:b/>
          <w:bCs/>
          <w:color w:val="292B2C"/>
          <w:sz w:val="23"/>
          <w:szCs w:val="23"/>
          <w:lang w:eastAsia="sr-Latn-RS"/>
        </w:rPr>
        <w:t>#osstariji2023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FF0000"/>
          <w:sz w:val="23"/>
          <w:szCs w:val="23"/>
          <w:lang w:eastAsia="sr-Latn-RS"/>
        </w:rPr>
      </w:pPr>
      <w:r>
        <w:rPr>
          <w:rFonts w:eastAsia="Times New Roman" w:cs="Tahoma" w:ascii="Tahoma" w:hAnsi="Tahoma"/>
          <w:color w:val="FF0000"/>
          <w:sz w:val="23"/>
          <w:szCs w:val="23"/>
          <w:lang w:eastAsia="sr-Latn-RS"/>
        </w:rPr>
        <w:t>Srednja škola – </w:t>
      </w:r>
      <w:r>
        <w:rPr>
          <w:rFonts w:eastAsia="Times New Roman" w:cs="Tahoma" w:ascii="inherit" w:hAnsi="inherit"/>
          <w:b/>
          <w:bCs/>
          <w:color w:val="FF0000"/>
          <w:sz w:val="23"/>
          <w:szCs w:val="23"/>
          <w:lang w:eastAsia="sr-Latn-RS"/>
        </w:rPr>
        <w:t>#srednjoskolci2023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inherit" w:hAnsi="inherit" w:eastAsia="Times New Roman" w:cs="Tahoma"/>
          <w:b/>
          <w:b/>
          <w:bCs/>
          <w:color w:val="292B2C"/>
          <w:sz w:val="23"/>
          <w:szCs w:val="23"/>
          <w:u w:val="single"/>
          <w:lang w:eastAsia="sr-Latn-RS"/>
        </w:rPr>
      </w:pPr>
      <w:r>
        <w:rPr>
          <w:rFonts w:eastAsia="Times New Roman" w:cs="Tahoma" w:ascii="inherit" w:hAnsi="inherit"/>
          <w:b/>
          <w:bCs/>
          <w:color w:val="292B2C"/>
          <w:sz w:val="23"/>
          <w:szCs w:val="23"/>
          <w:u w:val="single"/>
          <w:lang w:eastAsia="sr-Latn-RS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b/>
          <w:bCs/>
          <w:color w:val="292B2C"/>
          <w:sz w:val="23"/>
          <w:szCs w:val="23"/>
          <w:u w:val="single"/>
          <w:lang w:eastAsia="sr-Latn-RS"/>
        </w:rPr>
        <w:t xml:space="preserve">Rok za dospeće radova je </w:t>
      </w:r>
      <w:r>
        <w:rPr>
          <w:rFonts w:eastAsia="Times New Roman" w:cs="Tahoma" w:ascii="inherit" w:hAnsi="inherit"/>
          <w:b/>
          <w:bCs/>
          <w:color w:val="FF0000"/>
          <w:sz w:val="23"/>
          <w:szCs w:val="23"/>
          <w:u w:val="single"/>
          <w:lang w:eastAsia="sr-Latn-RS"/>
        </w:rPr>
        <w:t>19. april 2023. godine do 23:59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Tahoma" w:hAnsi="Tahoma"/>
          <w:color w:val="292B2C"/>
          <w:sz w:val="23"/>
          <w:szCs w:val="23"/>
          <w:lang w:eastAsia="sr-Latn-RS"/>
        </w:rPr>
        <w:t xml:space="preserve">• </w:t>
      </w:r>
      <w:r>
        <w:rPr>
          <w:rFonts w:eastAsia="Times New Roman" w:cs="Tahoma" w:ascii="Tahoma" w:hAnsi="Tahoma"/>
          <w:color w:val="292B2C"/>
          <w:sz w:val="23"/>
          <w:szCs w:val="23"/>
          <w:lang w:eastAsia="sr-Latn-RS"/>
        </w:rPr>
        <w:t>Žiriranje će se obaviti </w:t>
      </w:r>
      <w:r>
        <w:rPr>
          <w:rFonts w:eastAsia="Times New Roman" w:cs="Tahoma" w:ascii="inherit" w:hAnsi="inherit"/>
          <w:b/>
          <w:bCs/>
          <w:color w:val="292B2C"/>
          <w:sz w:val="23"/>
          <w:szCs w:val="23"/>
          <w:lang w:eastAsia="sr-Latn-RS"/>
        </w:rPr>
        <w:t>20-21. aprila 2023.</w:t>
      </w:r>
      <w:r>
        <w:rPr>
          <w:rFonts w:eastAsia="Times New Roman" w:cs="Tahoma" w:ascii="Tahoma" w:hAnsi="Tahoma"/>
          <w:color w:val="292B2C"/>
          <w:sz w:val="23"/>
          <w:szCs w:val="23"/>
          <w:lang w:eastAsia="sr-Latn-RS"/>
        </w:rPr>
        <w:t> a rezultati objaviti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b/>
          <w:bCs/>
          <w:sz w:val="23"/>
          <w:szCs w:val="23"/>
          <w:u w:val="single"/>
          <w:lang w:eastAsia="sr-Latn-RS"/>
        </w:rPr>
        <w:t>22. aprila 2023. godine </w:t>
      </w:r>
      <w:r>
        <w:rPr>
          <w:rFonts w:eastAsia="Times New Roman" w:cs="Tahoma" w:ascii="Tahoma" w:hAnsi="Tahoma"/>
          <w:sz w:val="23"/>
          <w:szCs w:val="23"/>
          <w:lang w:eastAsia="sr-Latn-RS"/>
        </w:rPr>
        <w:t> u grupi  </w:t>
      </w:r>
      <w:r>
        <w:rPr>
          <w:rFonts w:eastAsia="Times New Roman" w:cs="Tahoma" w:ascii="inherit" w:hAnsi="inherit"/>
          <w:b/>
          <w:bCs/>
          <w:sz w:val="23"/>
          <w:szCs w:val="23"/>
          <w:lang w:eastAsia="sr-Latn-RS"/>
        </w:rPr>
        <w:t>Dan planete Zemlje 2023</w:t>
      </w:r>
      <w:r>
        <w:rPr>
          <w:rFonts w:eastAsia="Times New Roman" w:cs="Tahoma" w:ascii="Tahoma" w:hAnsi="Tahoma"/>
          <w:sz w:val="23"/>
          <w:szCs w:val="23"/>
          <w:lang w:eastAsia="sr-Latn-RS"/>
        </w:rPr>
        <w:t xml:space="preserve">, sajtu CEOOR i ostalim medijima.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inherit" w:hAnsi="inherit" w:eastAsia="Times New Roman" w:cs="Tahoma"/>
          <w:b/>
          <w:b/>
          <w:bCs/>
          <w:color w:val="292B2C"/>
          <w:sz w:val="23"/>
          <w:szCs w:val="23"/>
          <w:u w:val="single"/>
          <w:lang w:eastAsia="sr-Latn-RS"/>
        </w:rPr>
      </w:pPr>
      <w:r>
        <w:rPr>
          <w:rFonts w:eastAsia="Times New Roman" w:cs="Tahoma" w:ascii="inherit" w:hAnsi="inherit"/>
          <w:b/>
          <w:bCs/>
          <w:color w:val="292B2C"/>
          <w:sz w:val="23"/>
          <w:szCs w:val="23"/>
          <w:u w:val="single"/>
          <w:lang w:eastAsia="sr-Latn-RS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b/>
          <w:bCs/>
          <w:color w:val="292B2C"/>
          <w:sz w:val="23"/>
          <w:szCs w:val="23"/>
          <w:u w:val="single"/>
          <w:lang w:eastAsia="sr-Latn-RS"/>
        </w:rPr>
        <w:t>Nagrade će biti poslate poštom.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color w:val="292B2C"/>
          <w:sz w:val="23"/>
          <w:szCs w:val="23"/>
          <w:lang w:eastAsia="sr-Latn-RS"/>
        </w:rPr>
        <w:t>Radove će bodovati stručni žiri, a za najuspešnije likovne radove, predviđene su nagrade, u obliku KNJIGA koje je obezbedio CEOOR uz pomoć knjižare MOST iz Kragujevca.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inherit" w:hAnsi="inherit"/>
          <w:color w:val="292B2C"/>
          <w:sz w:val="23"/>
          <w:szCs w:val="23"/>
          <w:lang w:eastAsia="sr-Latn-RS"/>
        </w:rPr>
        <w:t>Takođe će biti nagrađeno DIPLOMOM i po tri rada iz svake kategorije koje imaju najviše lajkova (glasova publike).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inherit" w:hAnsi="inherit" w:eastAsia="Times New Roman" w:cs="Tahoma"/>
          <w:color w:val="409BD4"/>
          <w:sz w:val="23"/>
          <w:szCs w:val="23"/>
          <w:u w:val="single"/>
          <w:lang w:eastAsia="sr-Latn-RS"/>
        </w:rPr>
      </w:pPr>
      <w:r>
        <w:rPr>
          <w:rFonts w:eastAsia="Times New Roman" w:cs="Tahoma" w:ascii="inherit" w:hAnsi="inherit"/>
          <w:b/>
          <w:bCs/>
          <w:color w:val="292B2C"/>
          <w:sz w:val="23"/>
          <w:szCs w:val="23"/>
          <w:lang w:eastAsia="sr-Latn-RS"/>
        </w:rPr>
        <w:br/>
        <w:t xml:space="preserve">Dodatne informacije možete dobiti preko sajta </w:t>
      </w:r>
      <w:hyperlink r:id="rId6">
        <w:r>
          <w:rPr>
            <w:rStyle w:val="InternetLink"/>
            <w:rFonts w:eastAsia="Times New Roman" w:cs="Tahoma" w:ascii="inherit" w:hAnsi="inherit"/>
            <w:b/>
            <w:bCs/>
            <w:sz w:val="23"/>
            <w:szCs w:val="23"/>
            <w:lang w:eastAsia="sr-Latn-RS"/>
          </w:rPr>
          <w:t>www.ceoor.edu.rs</w:t>
        </w:r>
      </w:hyperlink>
      <w:r>
        <w:rPr>
          <w:rFonts w:eastAsia="Times New Roman" w:cs="Tahoma" w:ascii="inherit" w:hAnsi="inherit"/>
          <w:b/>
          <w:bCs/>
          <w:color w:val="292B2C"/>
          <w:sz w:val="23"/>
          <w:szCs w:val="23"/>
          <w:lang w:eastAsia="sr-Latn-RS"/>
        </w:rPr>
        <w:t xml:space="preserve"> ili mejla </w:t>
      </w:r>
      <w:hyperlink r:id="rId7">
        <w:r>
          <w:rPr>
            <w:rFonts w:eastAsia="Times New Roman" w:cs="Tahoma" w:ascii="inherit" w:hAnsi="inherit"/>
            <w:color w:val="409BD4"/>
            <w:sz w:val="23"/>
            <w:szCs w:val="23"/>
            <w:u w:val="single"/>
            <w:lang w:eastAsia="sr-Latn-RS"/>
          </w:rPr>
          <w:t>ceoor.kg@gmail.com</w:t>
        </w:r>
      </w:hyperlink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ahoma" w:hAnsi="Tahoma" w:eastAsia="Times New Roman" w:cs="Tahoma"/>
          <w:color w:val="292B2C"/>
          <w:sz w:val="23"/>
          <w:szCs w:val="23"/>
          <w:lang w:eastAsia="sr-Latn-RS"/>
        </w:rPr>
      </w:pPr>
      <w:r>
        <w:rPr>
          <w:rFonts w:eastAsia="Times New Roman" w:cs="Tahoma" w:ascii="Tahoma" w:hAnsi="Tahoma"/>
          <w:color w:val="292B2C"/>
          <w:sz w:val="23"/>
          <w:szCs w:val="23"/>
          <w:lang w:eastAsia="sr-Latn-RS"/>
        </w:rPr>
      </w:r>
    </w:p>
    <w:p>
      <w:pPr>
        <w:pStyle w:val="Normal"/>
        <w:jc w:val="both"/>
        <w:rPr/>
      </w:pPr>
      <w:r>
        <w:rPr>
          <w:rFonts w:eastAsia="Times New Roman" w:cs="Tahoma" w:ascii="Tahoma" w:hAnsi="Tahoma"/>
          <w:color w:val="292B2C"/>
          <w:sz w:val="23"/>
          <w:szCs w:val="23"/>
          <w:lang w:eastAsia="sr-Latn-RS"/>
        </w:rPr>
        <w:t>  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</w:p>
    <w:p>
      <w:pPr>
        <w:pStyle w:val="Normal"/>
        <w:spacing w:lineRule="auto" w:line="360"/>
        <w:jc w:val="right"/>
        <w:rPr/>
      </w:pPr>
      <w:r>
        <w:rPr/>
        <w:t>Predsednik Udruženja CEOOR</w:t>
      </w:r>
    </w:p>
    <w:p>
      <w:pPr>
        <w:pStyle w:val="Normal"/>
        <w:spacing w:before="0" w:after="160"/>
        <w:jc w:val="center"/>
        <w:rPr/>
      </w:pPr>
      <w:r>
        <w:rPr/>
        <w:t xml:space="preserve">                                                                                                          </w:t>
      </w:r>
      <w:r>
        <w:rPr/>
        <w:t xml:space="preserve">Milan Gabarić 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inherit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kern w:val="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auto"/>
      <w:kern w:val="2"/>
      <w:sz w:val="20"/>
      <w:szCs w:val="20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34f1d"/>
    <w:rPr>
      <w:color w:val="0563C1" w:themeColor="hyperlink"/>
      <w:u w:val="single"/>
    </w:rPr>
  </w:style>
  <w:style w:type="character" w:styleId="BodyTextChar" w:customStyle="1">
    <w:name w:val="Body Text Char"/>
    <w:basedOn w:val="DefaultParagraphFont"/>
    <w:qFormat/>
    <w:rsid w:val="002f0965"/>
    <w:rPr>
      <w:rFonts w:ascii="Times New Roman" w:hAnsi="Times New Roman" w:eastAsia="Times New Roman" w:cs="Times New Roman"/>
      <w:i/>
      <w:iCs/>
      <w:kern w:val="0"/>
      <w:sz w:val="24"/>
      <w:szCs w:val="24"/>
      <w:lang w:val="sr-C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e2eb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47f3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2f0965"/>
    <w:pPr>
      <w:spacing w:lineRule="auto" w:line="240" w:before="0" w:after="0"/>
    </w:pPr>
    <w:rPr>
      <w:rFonts w:ascii="Times New Roman" w:hAnsi="Times New Roman" w:eastAsia="Times New Roman" w:cs="Times New Roman"/>
      <w:i/>
      <w:iCs/>
      <w:kern w:val="0"/>
      <w:sz w:val="24"/>
      <w:szCs w:val="24"/>
      <w:lang w:val="sr-C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09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2e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5c4da6"/>
    <w:pPr>
      <w:spacing w:lineRule="auto" w:line="240" w:beforeAutospacing="1" w:afterAutospacing="1"/>
    </w:pPr>
    <w:rPr>
      <w:rFonts w:ascii="Calibri" w:hAnsi="Calibri" w:eastAsia="Calibri" w:cs="Times New Roman"/>
      <w:kern w:val="0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34f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eoor.edu.rs/" TargetMode="External"/><Relationship Id="rId4" Type="http://schemas.openxmlformats.org/officeDocument/2006/relationships/hyperlink" Target="mailto:ceoor.kg@gmail.com" TargetMode="External"/><Relationship Id="rId5" Type="http://schemas.openxmlformats.org/officeDocument/2006/relationships/hyperlink" Target="https://www.facebook.com/groups/197644749567684" TargetMode="External"/><Relationship Id="rId6" Type="http://schemas.openxmlformats.org/officeDocument/2006/relationships/hyperlink" Target="http://www.ceoor.edu.rs/" TargetMode="External"/><Relationship Id="rId7" Type="http://schemas.openxmlformats.org/officeDocument/2006/relationships/hyperlink" Target="mailto:ceoor.kg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LibreOffice/7.4.6.2$Windows_X86_64 LibreOffice_project/5b1f5509c2decdade7fda905e3e1429a67acd63d</Application>
  <AppVersion>15.0000</AppVersion>
  <Pages>2</Pages>
  <Words>424</Words>
  <Characters>2374</Characters>
  <CharactersWithSpaces>2892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2023-03-25T17:55:00Z</dcterms:created>
  <dc:creator>Win10</dc:creator>
  <dc:description/>
  <dc:language>sr-Latn-RS</dc:language>
  <cp:lastModifiedBy/>
  <dcterms:modified xsi:type="dcterms:W3CDTF">2023-04-10T09:15:10Z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